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53B58" w14:textId="77777777" w:rsidR="003F199F" w:rsidRDefault="005111E4">
      <w:pPr>
        <w:jc w:val="right"/>
      </w:pPr>
      <w:r>
        <w:rPr>
          <w:rFonts w:ascii="Arial" w:eastAsia="Times New Roman" w:hAnsi="Arial" w:cs="Arial"/>
          <w:noProof/>
          <w:color w:val="000000"/>
          <w:kern w:val="0"/>
          <w:sz w:val="20"/>
          <w:szCs w:val="20"/>
          <w:lang w:val="lt-LT"/>
        </w:rPr>
        <w:drawing>
          <wp:anchor distT="0" distB="0" distL="114300" distR="114300" simplePos="0" relativeHeight="251659264" behindDoc="0" locked="0" layoutInCell="1" allowOverlap="1" wp14:anchorId="3F872D77" wp14:editId="3FE80B71">
            <wp:simplePos x="0" y="0"/>
            <wp:positionH relativeFrom="margin">
              <wp:align>left</wp:align>
            </wp:positionH>
            <wp:positionV relativeFrom="paragraph">
              <wp:posOffset>-192</wp:posOffset>
            </wp:positionV>
            <wp:extent cx="1033674" cy="373715"/>
            <wp:effectExtent l="0" t="0" r="0" b="7285"/>
            <wp:wrapNone/>
            <wp:docPr id="913558271" name="Picture 3" descr="A picture containing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3674" cy="3737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</w:rPr>
        <w:t xml:space="preserve"> </w:t>
      </w:r>
    </w:p>
    <w:p w14:paraId="65E258BD" w14:textId="202272DE" w:rsidR="003F199F" w:rsidRDefault="005111E4">
      <w:pPr>
        <w:jc w:val="right"/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</w:rPr>
        <w:t>113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</w:rPr>
        <w:t xml:space="preserve"> priedas. </w:t>
      </w:r>
      <w:bookmarkStart w:id="0" w:name="_Hlk190063340"/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</w:rPr>
        <w:t>Perdavimo tinklo objektų techninio darbo projekto sudėtis</w:t>
      </w:r>
      <w:bookmarkEnd w:id="0"/>
    </w:p>
    <w:tbl>
      <w:tblPr>
        <w:tblW w:w="10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696"/>
        <w:gridCol w:w="1131"/>
        <w:gridCol w:w="6390"/>
        <w:gridCol w:w="292"/>
      </w:tblGrid>
      <w:tr w:rsidR="003F199F" w14:paraId="11F2C25B" w14:textId="77777777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2639" w14:textId="77777777" w:rsidR="003F199F" w:rsidRDefault="005111E4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Dali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</w:rPr>
              <w:t>es Eil.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8E3132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Dalies pavadinimas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50238DD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Bylos pavadini-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mas</w:t>
            </w:r>
            <w:proofErr w:type="spellEnd"/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14C26C4" w14:textId="77777777" w:rsidR="003F199F" w:rsidRDefault="005111E4">
            <w:pPr>
              <w:spacing w:after="0"/>
              <w:jc w:val="center"/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Bylos turinio sudėtis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77F4B0" w14:textId="77777777" w:rsidR="003F199F" w:rsidRDefault="003F199F">
            <w:pPr>
              <w:spacing w:after="0"/>
              <w:jc w:val="center"/>
            </w:pPr>
          </w:p>
        </w:tc>
      </w:tr>
      <w:tr w:rsidR="003F199F" w14:paraId="72017BED" w14:textId="77777777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7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6DC4D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1.</w:t>
            </w:r>
          </w:p>
        </w:tc>
        <w:tc>
          <w:tcPr>
            <w:tcW w:w="16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0E3523" w14:textId="77777777" w:rsidR="003F199F" w:rsidRDefault="005111E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Bendroji dalis</w:t>
            </w:r>
          </w:p>
        </w:tc>
        <w:tc>
          <w:tcPr>
            <w:tcW w:w="11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5195E46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BD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9428643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Atitikimas STR 1.04.04:2017 „STATINIO PROJEKTAVIMAS,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258239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:rsidRPr="005111E4" w14:paraId="6E167C8E" w14:textId="77777777">
        <w:tblPrEx>
          <w:tblCellMar>
            <w:top w:w="0" w:type="dxa"/>
            <w:bottom w:w="0" w:type="dxa"/>
          </w:tblCellMar>
        </w:tblPrEx>
        <w:trPr>
          <w:trHeight w:hRule="exact" w:val="467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E48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884B50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DBDF6A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AC6685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Užsakovo/Statytojo/kitų institucijų, asmenų pateikti reikalavimai, sutikimai, TU /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E5CDD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05A8DAFC" w14:textId="77777777">
        <w:tblPrEx>
          <w:tblCellMar>
            <w:top w:w="0" w:type="dxa"/>
            <w:bottom w:w="0" w:type="dxa"/>
          </w:tblCellMar>
        </w:tblPrEx>
        <w:trPr>
          <w:trHeight w:hRule="exact" w:val="294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506A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DAE40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D6A9B35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DD1491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Bendroji techninė specifikacija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ED2B7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3A35AC2" w14:textId="77777777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5A0DB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2.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58CAF3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Sklypo plano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E6E9A81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SP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42A129E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Atitikimas STR 1.04.04:2017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190361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4B09476B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9900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43444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9F493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8C95CEF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FF2A5F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6A82FA0E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A398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61E23F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31778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3C384EE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CF8736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01EDBABC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FEA5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8CE93D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6DC8B65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5DC9169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Brėžiniai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C33C50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7A8EE72E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6078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7E887A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8469998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77F3DEE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  <w:p w14:paraId="3777818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B1802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18679A32" w14:textId="77777777">
        <w:tblPrEx>
          <w:tblCellMar>
            <w:top w:w="0" w:type="dxa"/>
            <w:bottom w:w="0" w:type="dxa"/>
          </w:tblCellMar>
        </w:tblPrEx>
        <w:trPr>
          <w:trHeight w:hRule="exact" w:val="51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CFC3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FA5603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6C299B1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SP.TS</w:t>
            </w: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8EE4A7" w14:textId="77777777" w:rsidR="003F199F" w:rsidRPr="005111E4" w:rsidRDefault="005111E4">
            <w:pPr>
              <w:spacing w:after="0"/>
              <w:jc w:val="both"/>
              <w:rPr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Sklypo plano dalyje projektuojamų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E6D434" w14:textId="77777777" w:rsidR="003F199F" w:rsidRDefault="003F199F">
            <w:pPr>
              <w:spacing w:after="0"/>
              <w:jc w:val="both"/>
              <w:rPr>
                <w:lang w:val="lt-LT"/>
              </w:rPr>
            </w:pPr>
          </w:p>
        </w:tc>
      </w:tr>
      <w:tr w:rsidR="003F199F" w14:paraId="0B04A854" w14:textId="77777777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38B2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3.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2D7E8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Architektūrinė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251D7EB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8D516EE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DD8A04" w14:textId="77777777" w:rsidR="003F199F" w:rsidRDefault="003F199F">
            <w:pPr>
              <w:spacing w:after="0"/>
              <w:rPr>
                <w:lang w:val="pt-BR"/>
              </w:rPr>
            </w:pPr>
          </w:p>
        </w:tc>
      </w:tr>
      <w:tr w:rsidR="003F199F" w14:paraId="6B2313AC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4F1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7833FE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86F519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1990DA7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ADA1C0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27ECE7DA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68DE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6F418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8315A4A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861B3F5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Sprendinius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418735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C955532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69BE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065CE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87E6A20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4BA22BF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3BA0C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AEC7100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23C27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FA679B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656B1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CC94923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079502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17CC8B3B" w14:textId="77777777">
        <w:tblPrEx>
          <w:tblCellMar>
            <w:top w:w="0" w:type="dxa"/>
            <w:bottom w:w="0" w:type="dxa"/>
          </w:tblCellMar>
        </w:tblPrEx>
        <w:trPr>
          <w:trHeight w:hRule="exact" w:val="478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EFD4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788843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D1029B6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SA.TS</w:t>
            </w: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01D0DE0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Architektūrinėje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AA0D48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00879A7D" w14:textId="77777777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612E7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4.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0FF1CD" w14:textId="77777777" w:rsidR="003F199F" w:rsidRDefault="005111E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Konstrukcijų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7BBFCB2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SK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1DA0D7C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41933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013E5A67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E6288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56F34C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BC05B3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D790893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4AF24E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556BAA87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EE08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97B2D2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5B3EE3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2C5A7B7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BFF01E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5E2C7870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F20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45FEF5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352DAB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C9E676A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Brėžiniai (išskyrus gamybos ir montavimo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F236C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1975D4F8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3C1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F7C00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F34DBA5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9DB4C5D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kiekių žiniaraščiai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0D7CB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0D41EFDA" w14:textId="77777777">
        <w:tblPrEx>
          <w:tblCellMar>
            <w:top w:w="0" w:type="dxa"/>
            <w:bottom w:w="0" w:type="dxa"/>
          </w:tblCellMar>
        </w:tblPrEx>
        <w:trPr>
          <w:trHeight w:hRule="exact" w:val="47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7DDD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85B62E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9AAC3F9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SK.TS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72D0950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Konstrukcijų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CB2471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10B0C1AB" w14:textId="77777777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27C8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5.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51F63B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Susisiekimo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F5FEF5B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E6E3931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Atitikimas STR 1.04.04:2017 „STATINIO PROJEKTAVIMAS, PROJEKTO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95036A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3AEBD77C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6D86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30948E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2BFF47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9131E47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7D4C7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C99723D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90D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FEF1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BE4DEF0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649680B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29331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10880044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05E2F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EA0A9D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0A6053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C22390A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F3015D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50207ECA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DC03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CB387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44294E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9577A66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F670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7C23786A" w14:textId="77777777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CDFE8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167690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0CF3D65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972FF51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Susisiekimo dalyje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B9A608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12ABB0B" w14:textId="77777777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6FD8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6.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029CB0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Vandentiekio ir nuotekų šalinimo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B420971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VN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F71177A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9EA4F2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7CBD473E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67AC0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AFE4DA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DEB5584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83C6604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2A91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5BB5B600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313C8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FA95AD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34D0CA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DEA3CDB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2D522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037AFEE7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40660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456BB0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E411E7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33AD223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C5BCF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4AB60FB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18A35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6FE621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1DC2F6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713F4E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A67A3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09A13F50" w14:textId="77777777">
        <w:tblPrEx>
          <w:tblCellMar>
            <w:top w:w="0" w:type="dxa"/>
            <w:bottom w:w="0" w:type="dxa"/>
          </w:tblCellMar>
        </w:tblPrEx>
        <w:trPr>
          <w:trHeight w:hRule="exact" w:val="55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43E3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C3DDA8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31B64C6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VN.TS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CF5EBC0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Vandentiekio ir nuotekų šalinimo dalyje projektuojamų įrenginių, medžiagų, tipinių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620D33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BFB60CC" w14:textId="77777777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6951E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7.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34417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Šildymo, vėdinimo ir oro kondicionavimo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1A7F5ED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ŠVOK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392818F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80F31D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3649AFF6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D53F7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4B0D1D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942D7F8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464150B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881992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9DC1712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338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4AC1C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57B9C9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2342959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Sprendinius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230DFA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6A78A578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DF2E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0CF1FE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FAC883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8F1C7B8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87CAB6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6849D54A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0E874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92674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2911763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33B0FD4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AE9D9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659E063F" w14:textId="77777777">
        <w:tblPrEx>
          <w:tblCellMar>
            <w:top w:w="0" w:type="dxa"/>
            <w:bottom w:w="0" w:type="dxa"/>
          </w:tblCellMar>
        </w:tblPrEx>
        <w:trPr>
          <w:trHeight w:hRule="exact" w:val="532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87633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2B7CE2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062DBC6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ŠVOK.TS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B95DD18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Šildymo, vėdinimo ir oro kondicionavimo dalyje projektuojamų įrenginių, medžiagų, tipinių sprendinių techninės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4FDB5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075D9A8" w14:textId="77777777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8BE7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8.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E2823" w14:textId="77777777" w:rsidR="003F199F" w:rsidRPr="005111E4" w:rsidRDefault="005111E4">
            <w:pPr>
              <w:spacing w:after="0"/>
              <w:rPr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 xml:space="preserve">Pastočių skirstyklų elektros įrenginių dalis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2,3,4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B768D13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E0EDAE2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EFE6CC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09BD5E7C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BC8B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BEECC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D8EEDF4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F4B8B0B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222A4C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65F6A683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695A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7C854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711B7A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DBE763A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Sprendinius pagrindžiantys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A67A2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78CC3679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EE8C0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13DC93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B01D08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FAA0F81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1ABE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1E70BAD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A87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165F81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05ADC7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8C96E5E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9BE683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4DA3B87E" w14:textId="77777777">
        <w:tblPrEx>
          <w:tblCellMar>
            <w:top w:w="0" w:type="dxa"/>
            <w:bottom w:w="0" w:type="dxa"/>
          </w:tblCellMar>
        </w:tblPrEx>
        <w:trPr>
          <w:trHeight w:hRule="exact" w:val="578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7CEC0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8392F6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FA9C0D4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E57809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Pastočių skirstyklų elektros įrenginių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C4F1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1884D21A" w14:textId="7777777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9304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9.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B9C0BE" w14:textId="77777777" w:rsidR="003F199F" w:rsidRDefault="005111E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Elektros linijų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C240D05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E14440B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8341EB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4501FB51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017E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AF14A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FB7B790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609DCF0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6DC3EC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B67FCE8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3304F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313765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26D85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74723E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383C23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78101633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E233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A44D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2AF7445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00C73A1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Brėžiniai (išskyrus gamybos ir montavimo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BCA4ED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69A9EB0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0A4F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35EDCE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CF0A94A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79B513B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7F3A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6A58FB51" w14:textId="77777777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A40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903F98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FE47EE4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BE4AE0B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Elektros linijų dalyje projektuojamų įrenginių, medžiagų, tipinių sprendinių techninės specifikacijos</w:t>
            </w:r>
          </w:p>
          <w:p w14:paraId="1EF5C533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559AE9E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330C1B7C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7287325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47A3530D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5FB607F1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655B89CE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03C29B33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5BC8B490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3DC3EBA1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3347DF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26BF5A6B" w14:textId="77777777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E534D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10.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E9B00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Procesų valdymo ir automatizavimo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F4D0360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PVA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8875272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Atitikimas STR 1.04.04:2017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72875A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1F3C8FF4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C82BB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2FFAD5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2B66804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AC1227E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  <w:r>
              <w:rPr>
                <w:rFonts w:ascii="Arial" w:eastAsia="Times New Roman" w:hAnsi="Arial" w:cs="Arial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5508B9" w14:textId="77777777" w:rsidR="003F199F" w:rsidRDefault="003F199F">
            <w:pPr>
              <w:spacing w:after="0"/>
            </w:pPr>
          </w:p>
        </w:tc>
      </w:tr>
      <w:tr w:rsidR="003F199F" w14:paraId="14F35DBB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B491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02C8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2193F57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D9FAF98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201C88" w14:textId="77777777" w:rsidR="003F199F" w:rsidRDefault="003F199F">
            <w:pPr>
              <w:spacing w:after="0"/>
            </w:pPr>
          </w:p>
        </w:tc>
      </w:tr>
      <w:tr w:rsidR="003F199F" w14:paraId="43EAF9C8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9DF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3C983A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1A8AE14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F2B1A45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9B9D36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052CC48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4D57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0CDAB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A2FB610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36848E5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C1652A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6D3CEC73" w14:textId="77777777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BFB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8DEBD3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19CE787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PVA.TS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B6AF2C5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Procesų valdymo ir automatizavimo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04969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6EE224E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F787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11.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FEAB5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Relinės apsaugos ir automatikos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30BF47A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RAA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CAEB42D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43039C" w14:textId="77777777" w:rsidR="003F199F" w:rsidRDefault="003F199F">
            <w:pPr>
              <w:spacing w:after="0"/>
            </w:pPr>
          </w:p>
        </w:tc>
      </w:tr>
      <w:tr w:rsidR="003F199F" w14:paraId="6FDE6082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F1BD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94AC9C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DAECB6B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5BE8D54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40B7F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6F819286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5D01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E1B9EA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0A63BF1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242424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4568928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D8A011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7E67159C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23AD" w14:textId="77777777" w:rsidR="003F199F" w:rsidRDefault="003F199F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688D93" w14:textId="77777777" w:rsidR="003F199F" w:rsidRDefault="003F199F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D0BFF31" w14:textId="77777777" w:rsidR="003F199F" w:rsidRDefault="003F199F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049DCE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AB9B0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66144C10" w14:textId="77777777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F91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56F53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14CC049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RAA.TS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8797108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Relinės apsaugos ir automatikos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F228CE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6AF34386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6EAF0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12.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5FCCF6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 xml:space="preserve">Elektros energijos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apskaitos ir matavimų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546AFB0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EEA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3CEE73A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897251" w14:textId="77777777" w:rsidR="003F199F" w:rsidRDefault="003F199F">
            <w:pPr>
              <w:spacing w:after="0"/>
            </w:pPr>
          </w:p>
        </w:tc>
      </w:tr>
      <w:tr w:rsidR="003F199F" w14:paraId="68CA2B94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24B11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B6877E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D78CF14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EAD1817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8224CA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2F8BA8EE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B092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E0A8C8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DB7CF07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F8E3F99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2A946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F502EA2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C7BD1" w14:textId="77777777" w:rsidR="003F199F" w:rsidRDefault="003F199F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86D418" w14:textId="77777777" w:rsidR="003F199F" w:rsidRDefault="003F199F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3838E62" w14:textId="77777777" w:rsidR="003F199F" w:rsidRDefault="003F199F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8FA3493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BF9F5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2AFEC5D7" w14:textId="77777777">
        <w:tblPrEx>
          <w:tblCellMar>
            <w:top w:w="0" w:type="dxa"/>
            <w:bottom w:w="0" w:type="dxa"/>
          </w:tblCellMar>
        </w:tblPrEx>
        <w:trPr>
          <w:trHeight w:hRule="exact" w:val="52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9E3E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47FF36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316979C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EEA.TS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4C2EFC0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Elektros energijos apskaitos ir matavimų dalyje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745572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7FB14303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9144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lastRenderedPageBreak/>
              <w:t>13.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E98E1A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Teleinformacijos surinkimo ir perdavimo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2,3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6FD88B0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TIS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7718A8C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D090F" w14:textId="77777777" w:rsidR="003F199F" w:rsidRDefault="003F199F">
            <w:pPr>
              <w:spacing w:after="0"/>
            </w:pPr>
          </w:p>
        </w:tc>
      </w:tr>
      <w:tr w:rsidR="003F199F" w14:paraId="40F3D3FD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BDA1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CBA6ED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4CF98FA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B2CA895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4C15F9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0CB2B4BD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86547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242DC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FFBEB9B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E8A728C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Brėžiniai (išskyrus gamybos ir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594B83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19BD9140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6976" w14:textId="77777777" w:rsidR="003F199F" w:rsidRDefault="003F199F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F6B38D" w14:textId="77777777" w:rsidR="003F199F" w:rsidRDefault="003F199F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D530057" w14:textId="77777777" w:rsidR="003F199F" w:rsidRDefault="003F199F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440D475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kiekių žiniaraščiai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2377F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72D0778D" w14:textId="77777777">
        <w:tblPrEx>
          <w:tblCellMar>
            <w:top w:w="0" w:type="dxa"/>
            <w:bottom w:w="0" w:type="dxa"/>
          </w:tblCellMar>
        </w:tblPrEx>
        <w:trPr>
          <w:trHeight w:hRule="exact" w:val="553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1447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689AF9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E0DF842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TIS.TS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8F9BF7C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Teleinformacijos surinkimo ir perdavimo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33EB23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1559C3DB" w14:textId="77777777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75442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14.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84184" w14:textId="77777777" w:rsidR="003F199F" w:rsidRDefault="005111E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Elektroninių ryšių ir telekomunikacijų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3B6411E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ER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1ECDF69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438BE0" w14:textId="77777777" w:rsidR="003F199F" w:rsidRDefault="003F199F">
            <w:pPr>
              <w:spacing w:after="0"/>
              <w:rPr>
                <w:lang w:val="pt-BR"/>
              </w:rPr>
            </w:pPr>
          </w:p>
        </w:tc>
      </w:tr>
      <w:tr w:rsidR="003F199F" w14:paraId="28FA4889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53DE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8D450A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69E5EDD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4A9E9AE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765DD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218E5C12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D844A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88E087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F1A661F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2CC8D3F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53AFDC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1FCD8D94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ED83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9AA5A9" w14:textId="77777777" w:rsidR="003F199F" w:rsidRDefault="003F199F">
            <w:pPr>
              <w:spacing w:after="0"/>
              <w:ind w:firstLine="4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ED233F6" w14:textId="77777777" w:rsidR="003F199F" w:rsidRDefault="003F199F">
            <w:pPr>
              <w:spacing w:after="0"/>
              <w:ind w:firstLine="40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1204FF8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A88A4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013C59D9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D1AB1" w14:textId="77777777" w:rsidR="003F199F" w:rsidRDefault="003F199F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5CD6C" w14:textId="77777777" w:rsidR="003F199F" w:rsidRDefault="003F199F">
            <w:pPr>
              <w:spacing w:after="0"/>
              <w:ind w:firstLine="402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99668E6" w14:textId="77777777" w:rsidR="003F199F" w:rsidRDefault="003F199F">
            <w:pPr>
              <w:spacing w:after="0"/>
              <w:ind w:firstLine="402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A431008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CAB98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253CDAD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F793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EA8409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1D803B4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ER.TS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712E4F2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Elektroninių ryšių ir telekomunikacijų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E60439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6F532B5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56086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15.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74C169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Apsauginės signalizacijos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B2C8CA0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71B816F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Atitikimas STR 1.04.04:2017 „STATINIO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PROJEKTAVIMAS, PROJEKTO EKSPERTIZĖ“ nurodytai 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4158B8" w14:textId="77777777" w:rsidR="003F199F" w:rsidRDefault="003F199F">
            <w:pPr>
              <w:spacing w:after="0"/>
              <w:rPr>
                <w:lang w:val="pt-BR"/>
              </w:rPr>
            </w:pPr>
          </w:p>
        </w:tc>
      </w:tr>
      <w:tr w:rsidR="003F199F" w14:paraId="060B06B9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158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F0E834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808F3E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A828731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893035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2B574208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D93C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EB8925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DF9257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A1FE61B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CB6E6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0A079B69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CF3D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743FA6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DBA9F65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B81A23C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 (išskyrus gamybos ir 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39A8A5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CA3FE01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1B9F9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A87374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F61F57E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C13C02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Sąnaudų kiekių žiniaraščiai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BEBEA0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12DA6BCF" w14:textId="77777777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44C3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FC0038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4A1271A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5660A94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Apsauginės signalizacijos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0AC9B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15B7F10C" w14:textId="777777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6B233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16.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CF2BBD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Fizinės saugos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CCDCA00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FS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DCB41C3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A68E8F" w14:textId="77777777" w:rsidR="003F199F" w:rsidRDefault="003F199F">
            <w:pPr>
              <w:spacing w:after="0"/>
            </w:pPr>
          </w:p>
        </w:tc>
      </w:tr>
      <w:tr w:rsidR="003F199F" w14:paraId="70C2B8AA" w14:textId="77777777">
        <w:tblPrEx>
          <w:tblCellMar>
            <w:top w:w="0" w:type="dxa"/>
            <w:bottom w:w="0" w:type="dxa"/>
          </w:tblCellMar>
        </w:tblPrEx>
        <w:trPr>
          <w:trHeight w:hRule="exact" w:val="37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71ED1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562060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D24E4A7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B64DC73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69CBF8" w14:textId="77777777" w:rsidR="003F199F" w:rsidRDefault="003F199F">
            <w:pPr>
              <w:spacing w:after="0"/>
            </w:pPr>
          </w:p>
        </w:tc>
      </w:tr>
      <w:tr w:rsidR="003F199F" w14:paraId="533793FF" w14:textId="77777777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34E36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4C6295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D6EB66F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2B59A508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1CDC2E" w14:textId="77777777" w:rsidR="003F199F" w:rsidRDefault="003F199F">
            <w:pPr>
              <w:spacing w:after="0"/>
            </w:pPr>
          </w:p>
        </w:tc>
      </w:tr>
      <w:tr w:rsidR="003F199F" w14:paraId="46B05199" w14:textId="77777777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57BD3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17.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DC0D7E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Gaisro aptikimo ir signalizavimo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0FE6B52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B680CBD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BDBAB3" w14:textId="77777777" w:rsidR="003F199F" w:rsidRDefault="003F199F">
            <w:pPr>
              <w:spacing w:after="0"/>
              <w:rPr>
                <w:lang w:val="pt-BR"/>
              </w:rPr>
            </w:pPr>
          </w:p>
        </w:tc>
      </w:tr>
      <w:tr w:rsidR="003F199F" w14:paraId="0D0382BF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3BF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0537D8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A3C38B4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358260F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B8F10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5870CC7A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8DC3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3A4A6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F454615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F9E665A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C9528D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2949962D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5BAE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07099E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D0898F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DE1EA4A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Brėžiniai (išskyrus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gamybos ir montavimo brėžinius)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E6048F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26688538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06F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F7B5C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72C70C3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EEE9186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51B3B9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58E7287A" w14:textId="77777777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73F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2D5EB2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41968577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68B05EA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Gaisro aptikimo ir signalizavimo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EBA1F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417E3D9" w14:textId="77777777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8BBC5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18.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83A2C" w14:textId="77777777" w:rsidR="003F199F" w:rsidRDefault="005111E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Gaisrinės saugos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D7CA05E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121360D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Atitikimas STR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236CF5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3EAFF8D5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C47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58D6E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D392A1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750FB95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Aiškinamasis raštas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45753F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67592D4C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E276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A1B5F6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8CE8A31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6983BE3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3E553E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3F6530A7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AD86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CE39F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0CA4FA7F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02A824D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Brėžiniai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D5853C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0013C0B2" w14:textId="7777777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8590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4D0E27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E24E47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85E154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Statybos produktų, įrenginių ir statybos darbų baigtinis kiekis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(atitinkamais matavimo vienetais)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623EE6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:rsidRPr="005111E4" w14:paraId="603130CA" w14:textId="77777777">
        <w:tblPrEx>
          <w:tblCellMar>
            <w:top w:w="0" w:type="dxa"/>
            <w:bottom w:w="0" w:type="dxa"/>
          </w:tblCellMar>
        </w:tblPrEx>
        <w:trPr>
          <w:trHeight w:hRule="exact" w:val="53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4168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71E74E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33C378CB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GS.TS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6CFDC2C2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Gaisrinės saugos dalyje projektuojamų įrenginių, medžiagų, tipinių sprendinių techninės specifikacijos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258376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4DE65423" w14:textId="77777777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96F0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19.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906210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Aplinkosaugos dalis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60EB05E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AP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C90D49A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Atitikimas STR 1.04.04:2017 „STATINIO PROJEKTAVIMAS, PROJEKTO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38D23C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7557EC2C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6A4C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5CF709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07DCE57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1561B0AE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Aiškinamasis raštas 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3CB37" w14:textId="77777777" w:rsidR="003F199F" w:rsidRDefault="003F199F">
            <w:pPr>
              <w:spacing w:after="0"/>
            </w:pPr>
          </w:p>
        </w:tc>
      </w:tr>
      <w:tr w:rsidR="003F199F" w14:paraId="5C5339EC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C431A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7724AB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3C6A75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70F5C5A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699B2" w14:textId="77777777" w:rsidR="003F199F" w:rsidRDefault="003F199F">
            <w:pPr>
              <w:spacing w:after="0"/>
            </w:pPr>
          </w:p>
        </w:tc>
      </w:tr>
      <w:tr w:rsidR="003F199F" w14:paraId="47A34933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011A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5131A4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71EA2955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3F408A08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FC1AF7" w14:textId="77777777" w:rsidR="003F199F" w:rsidRDefault="003F199F">
            <w:pPr>
              <w:spacing w:after="0"/>
            </w:pPr>
          </w:p>
        </w:tc>
      </w:tr>
      <w:tr w:rsidR="003F199F" w14:paraId="2C62A060" w14:textId="77777777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10B4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lastRenderedPageBreak/>
              <w:t>20.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9A7CD" w14:textId="77777777" w:rsidR="003F199F" w:rsidRDefault="005111E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Pasirengimo statybai ir statybos darbų organizavimo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7873838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SO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09848088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Atitikimas STR 1.04.04:2017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43A01F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2F9C7469" w14:textId="77777777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F57EB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CCB26F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52E5FA8E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BC9F63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Aiškinamasis raštas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F6C97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778F904E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ABC62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89C615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1A80DC3D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C8DC402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Sprendinius pagrindžiantys skaičiavimai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A5753D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01638A2B" w14:textId="7777777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6CC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CBD0B1" w14:textId="77777777" w:rsidR="003F199F" w:rsidRDefault="003F199F">
            <w:pPr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6E11F54F" w14:textId="77777777" w:rsidR="003F199F" w:rsidRDefault="003F19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1FCBDD4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Sąnaudų kiekių žiniaraščiai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0B37AC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71EBAF00" w14:textId="77777777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4E70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21.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A60F15" w14:textId="77777777" w:rsidR="003F199F" w:rsidRDefault="005111E4">
            <w:pPr>
              <w:spacing w:after="0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Statybos skaičiuojamosios kainos nustatymo dalis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49D6941" w14:textId="77777777" w:rsidR="003F199F" w:rsidRDefault="005111E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lt-LT"/>
              </w:rPr>
              <w:t>KS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45DBA72C" w14:textId="77777777" w:rsidR="003F199F" w:rsidRDefault="005111E4">
            <w:pPr>
              <w:spacing w:after="0"/>
              <w:jc w:val="both"/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Atitikimas STR 1.04.04:2017 „STATINIO PROJEKTAVIMAS, PROJEKTO EKSPERTIZĖ“ nurodytai sudėčiai ir detalumui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A9248B" w14:textId="77777777" w:rsidR="003F199F" w:rsidRDefault="003F199F">
            <w:pPr>
              <w:spacing w:after="0"/>
              <w:jc w:val="both"/>
              <w:rPr>
                <w:lang w:val="pt-BR"/>
              </w:rPr>
            </w:pPr>
          </w:p>
        </w:tc>
      </w:tr>
      <w:tr w:rsidR="003F199F" w14:paraId="50CF8AFF" w14:textId="77777777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9047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9CE89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</w:tcPr>
          <w:p w14:paraId="2194630B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 w14:paraId="54A86394" w14:textId="77777777" w:rsidR="003F199F" w:rsidRDefault="005111E4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Bendras sąnaudų kiekių žiniaraštis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0102A6" w14:textId="77777777" w:rsidR="003F199F" w:rsidRDefault="003F199F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</w:tc>
      </w:tr>
      <w:tr w:rsidR="003F199F" w14:paraId="5F959FBE" w14:textId="77777777">
        <w:tblPrEx>
          <w:tblCellMar>
            <w:top w:w="0" w:type="dxa"/>
            <w:bottom w:w="0" w:type="dxa"/>
          </w:tblCellMar>
        </w:tblPrEx>
        <w:trPr>
          <w:trHeight w:hRule="exact" w:val="3505"/>
        </w:trPr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39AB" w14:textId="77777777" w:rsidR="003F199F" w:rsidRDefault="003F199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lt-LT"/>
              </w:rPr>
            </w:pPr>
          </w:p>
          <w:p w14:paraId="33F53794" w14:textId="77777777" w:rsidR="003F199F" w:rsidRDefault="005111E4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>Pastabos:</w:t>
            </w:r>
          </w:p>
          <w:p w14:paraId="6161F62A" w14:textId="77777777" w:rsidR="003F199F" w:rsidRDefault="003F199F">
            <w:pPr>
              <w:spacing w:after="0"/>
              <w:ind w:left="18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</w:pPr>
          </w:p>
          <w:p w14:paraId="062D9B74" w14:textId="77777777" w:rsidR="003F199F" w:rsidRDefault="005111E4">
            <w:pPr>
              <w:spacing w:after="120"/>
              <w:ind w:left="420" w:right="278" w:hanging="142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Atitikimo STR 1.04.04:2017 reikalavimams aktualumas ir apimtis nustatoma tokia, kiek tai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susiję su projektuojamu Perdavimo tinklo objektu;</w:t>
            </w:r>
          </w:p>
          <w:p w14:paraId="1EB15DBA" w14:textId="77777777" w:rsidR="003F199F" w:rsidRDefault="005111E4">
            <w:pPr>
              <w:spacing w:after="120"/>
              <w:ind w:left="420" w:right="278" w:hanging="142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lt-LT"/>
              </w:rPr>
              <w:t xml:space="preserve">2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Perdavimo tinklo projekto ar jo dalies dalis, kurios reikalingumą projekte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ar dalyje įvertina projektuotojas arba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Prs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Ps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 xml:space="preserve">/TU reikalavimuose nurodyta, kad ji privaloma (STR1.04.04:2017 nurodyta, kad papildoma TDP dalis rengiama 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atsižvelgiant į objekto tipo specifiką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);</w:t>
            </w:r>
          </w:p>
          <w:p w14:paraId="15655EF9" w14:textId="77777777" w:rsidR="003F199F" w:rsidRDefault="005111E4">
            <w:pPr>
              <w:spacing w:after="120"/>
              <w:ind w:left="420" w:right="278" w:hanging="142"/>
              <w:jc w:val="both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vertAlign w:val="superscript"/>
                <w:lang w:val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lt-LT"/>
              </w:rPr>
              <w:t>Netaikoma oro linijų (OL) ir kabelių linijų (KL) objektams, jei su OL ir KL statyba ar rekonstravimu nenumatyti pastotės įrenginių pertvarkymo darbai;</w:t>
            </w:r>
          </w:p>
          <w:p w14:paraId="6CF924FC" w14:textId="77777777" w:rsidR="003F199F" w:rsidRDefault="005111E4">
            <w:pPr>
              <w:spacing w:after="120"/>
              <w:ind w:left="420" w:right="278" w:hanging="142"/>
              <w:jc w:val="both"/>
            </w:pP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lt-LT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 xml:space="preserve">330/110/10 kV TP </w:t>
            </w:r>
            <w:r>
              <w:rPr>
                <w:rFonts w:ascii="Arial" w:hAnsi="Arial" w:cs="Arial"/>
                <w:sz w:val="20"/>
                <w:szCs w:val="20"/>
                <w:lang w:val="lt-LT"/>
              </w:rPr>
              <w:t>rekonstravimo arba naujos statybos atveju ši dalis turi būti skaidoma į atskiras dalis: Pagrindinių skirstyklos elektros įrenginių dalis (PĮ) ir Savųjų reikmių dalis (SR) (atsinaujinantys šaltiniai, rezerviniai maitinimo šaltiniai ir pan.), išlaikant tokią pačią dalies struktūrą.</w:t>
            </w:r>
          </w:p>
        </w:tc>
        <w:tc>
          <w:tcPr>
            <w:tcW w:w="2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0CD008" w14:textId="77777777" w:rsidR="003F199F" w:rsidRDefault="003F199F">
            <w:pPr>
              <w:spacing w:after="120"/>
              <w:ind w:left="420" w:right="278" w:hanging="142"/>
              <w:jc w:val="both"/>
              <w:rPr>
                <w:lang w:val="pt-BR"/>
              </w:rPr>
            </w:pPr>
          </w:p>
        </w:tc>
      </w:tr>
    </w:tbl>
    <w:p w14:paraId="0A1E17E4" w14:textId="77777777" w:rsidR="003F199F" w:rsidRDefault="003F199F">
      <w:pPr>
        <w:rPr>
          <w:lang w:val="lt-LT"/>
        </w:rPr>
      </w:pPr>
    </w:p>
    <w:sectPr w:rsidR="003F199F">
      <w:footerReference w:type="default" r:id="rId7"/>
      <w:pgSz w:w="12240" w:h="15840"/>
      <w:pgMar w:top="851" w:right="851" w:bottom="1134" w:left="1418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A38F5" w14:textId="77777777" w:rsidR="005111E4" w:rsidRDefault="005111E4">
      <w:pPr>
        <w:spacing w:after="0"/>
      </w:pPr>
      <w:r>
        <w:separator/>
      </w:r>
    </w:p>
  </w:endnote>
  <w:endnote w:type="continuationSeparator" w:id="0">
    <w:p w14:paraId="2A5D6CA6" w14:textId="77777777" w:rsidR="005111E4" w:rsidRDefault="005111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E557F" w14:textId="77777777" w:rsidR="005111E4" w:rsidRDefault="005111E4">
    <w:pPr>
      <w:pStyle w:val="Footer"/>
      <w:jc w:val="right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14:paraId="0F92BF3C" w14:textId="77777777" w:rsidR="005111E4" w:rsidRDefault="005111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CA17" w14:textId="77777777" w:rsidR="005111E4" w:rsidRDefault="005111E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D87FF00" w14:textId="77777777" w:rsidR="005111E4" w:rsidRDefault="005111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F199F"/>
    <w:rsid w:val="003F199F"/>
    <w:rsid w:val="005111E4"/>
    <w:rsid w:val="00C1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E0259"/>
  <w15:docId w15:val="{6420F849-B443-47F7-AE5D-59AAE353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uiPriority w:val="10"/>
    <w:qFormat/>
    <w:pPr>
      <w:spacing w:after="80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DefaultParagraph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rPr>
      <w:i/>
      <w:iCs/>
      <w:color w:val="404040"/>
    </w:rPr>
  </w:style>
  <w:style w:type="paragraph" w:styleId="ListParagraph">
    <w:name w:val="List Paragraph"/>
    <w:basedOn w:val="Normal"/>
    <w:pPr>
      <w:ind w:left="720"/>
      <w:contextualSpacing/>
    </w:pPr>
  </w:style>
  <w:style w:type="character" w:styleId="IntenseEmphasis">
    <w:name w:val="Intense Emphasis"/>
    <w:basedOn w:val="DefaultParagraphFont"/>
    <w:rPr>
      <w:i/>
      <w:iCs/>
      <w:color w:val="0F4761"/>
    </w:rPr>
  </w:style>
  <w:style w:type="paragraph" w:styleId="IntenseQuot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rPr>
      <w:i/>
      <w:iCs/>
      <w:color w:val="0F4761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  <w:style w:type="paragraph" w:styleId="Header">
    <w:name w:val="header"/>
    <w:basedOn w:val="Normal"/>
    <w:pPr>
      <w:tabs>
        <w:tab w:val="center" w:pos="4986"/>
        <w:tab w:val="right" w:pos="9972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986"/>
        <w:tab w:val="right" w:pos="9972"/>
      </w:tabs>
      <w:spacing w:after="0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pPr>
      <w:spacing w:after="0"/>
    </w:p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rPr>
      <w:sz w:val="20"/>
      <w:szCs w:val="20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5589</Words>
  <Characters>3187</Characters>
  <Application>Microsoft Office Word</Application>
  <DocSecurity>4</DocSecurity>
  <Lines>26</Lines>
  <Paragraphs>17</Paragraphs>
  <ScaleCrop>false</ScaleCrop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Juknevičiūtė-Žilinskienė</dc:creator>
  <dc:description/>
  <cp:lastModifiedBy>Sigita Ropienė</cp:lastModifiedBy>
  <cp:revision>2</cp:revision>
  <dcterms:created xsi:type="dcterms:W3CDTF">2025-02-10T05:03:00Z</dcterms:created>
  <dcterms:modified xsi:type="dcterms:W3CDTF">2025-02-10T05:03:00Z</dcterms:modified>
</cp:coreProperties>
</file>